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122" w:rsidRPr="0038764C" w:rsidRDefault="00AA5122" w:rsidP="000663EC">
      <w:pPr>
        <w:spacing w:line="480" w:lineRule="auto"/>
        <w:rPr>
          <w:rFonts w:cs="Times New Roman"/>
          <w:color w:val="000000" w:themeColor="text1"/>
          <w:szCs w:val="24"/>
        </w:rPr>
      </w:pPr>
      <w:bookmarkStart w:id="0" w:name="_GoBack"/>
    </w:p>
    <w:p w:rsidR="00AA5122" w:rsidRPr="0038764C" w:rsidRDefault="00AA5122" w:rsidP="00AA5122">
      <w:pPr>
        <w:spacing w:line="480" w:lineRule="auto"/>
        <w:jc w:val="center"/>
        <w:rPr>
          <w:rFonts w:cs="Times New Roman"/>
          <w:color w:val="000000" w:themeColor="text1"/>
          <w:szCs w:val="24"/>
        </w:rPr>
      </w:pPr>
    </w:p>
    <w:bookmarkEnd w:id="0"/>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AA5122" w:rsidRPr="0038764C" w:rsidRDefault="00AA5122" w:rsidP="00AA5122">
      <w:pPr>
        <w:spacing w:line="480" w:lineRule="auto"/>
        <w:jc w:val="center"/>
        <w:rPr>
          <w:rFonts w:cs="Times New Roman"/>
          <w:color w:val="000000" w:themeColor="text1"/>
          <w:szCs w:val="24"/>
        </w:rPr>
      </w:pPr>
    </w:p>
    <w:p w:rsidR="00FE2417" w:rsidRPr="0038764C" w:rsidRDefault="00877EC9" w:rsidP="003E6D4C">
      <w:pPr>
        <w:spacing w:line="480" w:lineRule="auto"/>
        <w:jc w:val="center"/>
        <w:rPr>
          <w:rFonts w:cs="Times New Roman"/>
          <w:b/>
          <w:color w:val="000000" w:themeColor="text1"/>
          <w:szCs w:val="24"/>
        </w:rPr>
      </w:pPr>
      <w:r w:rsidRPr="0038764C">
        <w:rPr>
          <w:rFonts w:cs="Times New Roman"/>
          <w:b/>
          <w:color w:val="000000" w:themeColor="text1"/>
          <w:szCs w:val="24"/>
        </w:rPr>
        <w:t>Introduction</w:t>
      </w:r>
    </w:p>
    <w:p w:rsidR="00E00CF4"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Communication is an essential function in leadership and management. Effective leadership is dependent on effective communication. Leaders have to be good communicators in organizations, society, groups, and on a global scale. Clarity is an essential element in communication while sharing ideas with people. It is necessary to be skilled in the handling of information in the organization among the employees, stakeholders, customers, and partners (</w:t>
      </w:r>
      <w:r w:rsidRPr="0038764C">
        <w:rPr>
          <w:rFonts w:cs="Times New Roman"/>
          <w:color w:val="000000" w:themeColor="text1"/>
          <w:szCs w:val="24"/>
          <w:shd w:val="clear" w:color="auto" w:fill="FFFFFF"/>
        </w:rPr>
        <w:t>Wynia &amp; Osborn, 2010)</w:t>
      </w:r>
      <w:r w:rsidRPr="0038764C">
        <w:rPr>
          <w:rFonts w:cs="Times New Roman"/>
          <w:color w:val="000000" w:themeColor="text1"/>
          <w:szCs w:val="24"/>
        </w:rPr>
        <w:t xml:space="preserve">. </w:t>
      </w:r>
      <w:r w:rsidR="006009EB" w:rsidRPr="0038764C">
        <w:rPr>
          <w:rFonts w:cs="Times New Roman"/>
          <w:color w:val="000000" w:themeColor="text1"/>
          <w:szCs w:val="24"/>
        </w:rPr>
        <w:t>In the management of health care, leaders must be good communicators and ensure there is a flow of communication between different parties.</w:t>
      </w:r>
    </w:p>
    <w:p w:rsidR="00FE2417" w:rsidRPr="0038764C" w:rsidRDefault="00877EC9" w:rsidP="0017040C">
      <w:pPr>
        <w:spacing w:after="0" w:line="480" w:lineRule="auto"/>
        <w:ind w:firstLine="720"/>
        <w:rPr>
          <w:rFonts w:cs="Times New Roman"/>
          <w:color w:val="000000" w:themeColor="text1"/>
          <w:szCs w:val="24"/>
        </w:rPr>
      </w:pPr>
      <w:r w:rsidRPr="0038764C">
        <w:rPr>
          <w:rFonts w:cs="Times New Roman"/>
          <w:color w:val="000000" w:themeColor="text1"/>
          <w:szCs w:val="24"/>
        </w:rPr>
        <w:t>In the health care system, various people need to be informed and listened to, and leaders should ensure all the parties are satisfied with health care. Leaders must enhance the personalization of communication, which will ensure that everybody in health care is communicated to personally. Trust is an essential element in the health care system. The leaders must maintain transparency in communication to gain trust from their subordinates, patients, and the community at large</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Wynia &amp; Osborn, 2010)</w:t>
      </w:r>
      <w:r w:rsidRPr="0038764C">
        <w:rPr>
          <w:rFonts w:cs="Times New Roman"/>
          <w:color w:val="000000" w:themeColor="text1"/>
          <w:szCs w:val="24"/>
        </w:rPr>
        <w:t xml:space="preserve">. Listening skills are vital in communication. Leaders in the health care system need to show interest in giving attention to the concerns of </w:t>
      </w:r>
      <w:r w:rsidRPr="0038764C">
        <w:rPr>
          <w:rFonts w:cs="Times New Roman"/>
          <w:color w:val="000000" w:themeColor="text1"/>
          <w:szCs w:val="24"/>
        </w:rPr>
        <w:lastRenderedPageBreak/>
        <w:t>team members and patients. Giving feedback is also imperative in enhancing excellent communication.</w:t>
      </w:r>
    </w:p>
    <w:p w:rsidR="00ED162C" w:rsidRPr="0038764C" w:rsidRDefault="00877EC9" w:rsidP="00FE2417">
      <w:pPr>
        <w:spacing w:line="480" w:lineRule="auto"/>
        <w:jc w:val="center"/>
        <w:rPr>
          <w:rFonts w:cs="Times New Roman"/>
          <w:b/>
          <w:color w:val="000000" w:themeColor="text1"/>
          <w:szCs w:val="24"/>
        </w:rPr>
      </w:pPr>
      <w:r w:rsidRPr="0038764C">
        <w:rPr>
          <w:rFonts w:cs="Times New Roman"/>
          <w:b/>
          <w:color w:val="000000" w:themeColor="text1"/>
          <w:szCs w:val="24"/>
        </w:rPr>
        <w:t>Relevant and Pertinent Literature</w:t>
      </w:r>
    </w:p>
    <w:p w:rsidR="003E6D4C"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needed to coordinate activities within healthcare facilities. Health care management operates based on collaboration in a bid to reduce health risks and improve the care delivery of the 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rsidRPr="0038764C">
        <w:rPr>
          <w:rFonts w:cs="Times New Roman"/>
          <w:color w:val="000000" w:themeColor="text1"/>
          <w:szCs w:val="24"/>
        </w:rPr>
        <w:t xml:space="preserve"> (Chatterjee et al., 2018)</w:t>
      </w:r>
      <w:r w:rsidRPr="0038764C">
        <w:rPr>
          <w:rFonts w:cs="Times New Roman"/>
          <w:color w:val="000000" w:themeColor="text1"/>
          <w:szCs w:val="24"/>
        </w:rPr>
        <w:t xml:space="preserve">. Collaborative and distributive leadership styles </w:t>
      </w:r>
      <w:r w:rsidR="00461BAF" w:rsidRPr="0038764C">
        <w:rPr>
          <w:rFonts w:cs="Times New Roman"/>
          <w:color w:val="000000" w:themeColor="text1"/>
          <w:szCs w:val="24"/>
        </w:rPr>
        <w:t>help</w:t>
      </w:r>
      <w:r w:rsidR="008D6302" w:rsidRPr="0038764C">
        <w:rPr>
          <w:rFonts w:cs="Times New Roman"/>
          <w:color w:val="000000" w:themeColor="text1"/>
          <w:szCs w:val="24"/>
        </w:rPr>
        <w:t xml:space="preserve"> empower the healthcare workforce to achieve organizational success. </w:t>
      </w:r>
      <w:r w:rsidR="006A073A" w:rsidRPr="0038764C">
        <w:rPr>
          <w:rFonts w:cs="Times New Roman"/>
          <w:color w:val="000000" w:themeColor="text1"/>
          <w:szCs w:val="24"/>
        </w:rPr>
        <w:t>However, the management styles have a tradeoff of overlooking specific issues that are not pertinent to the operational efficiency of the organization</w:t>
      </w:r>
      <w:r w:rsidR="006945CA" w:rsidRPr="0038764C">
        <w:rPr>
          <w:rFonts w:cs="Times New Roman"/>
          <w:color w:val="000000" w:themeColor="text1"/>
          <w:szCs w:val="24"/>
        </w:rPr>
        <w:t xml:space="preserve"> (Kruse &amp;Beane, 2018)</w:t>
      </w:r>
      <w:r w:rsidR="006A073A" w:rsidRPr="0038764C">
        <w:rPr>
          <w:rFonts w:cs="Times New Roman"/>
          <w:color w:val="000000" w:themeColor="text1"/>
          <w:szCs w:val="24"/>
        </w:rPr>
        <w:t>. Matters relating to the wellbeing of the employees can be overlooked since managers strive to steer employees towards a collective goal.</w:t>
      </w:r>
    </w:p>
    <w:p w:rsidR="00B85095"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More</w:t>
      </w:r>
      <w:r w:rsidR="003D7FDC" w:rsidRPr="0038764C">
        <w:rPr>
          <w:rFonts w:cs="Times New Roman"/>
          <w:color w:val="000000" w:themeColor="text1"/>
          <w:szCs w:val="24"/>
        </w:rPr>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rsidRPr="0038764C">
        <w:rPr>
          <w:rFonts w:cs="Times New Roman"/>
          <w:color w:val="000000" w:themeColor="text1"/>
          <w:szCs w:val="24"/>
        </w:rPr>
        <w:t xml:space="preserve"> (Al-Abri, 2017)</w:t>
      </w:r>
      <w:r w:rsidR="003D7FDC" w:rsidRPr="0038764C">
        <w:rPr>
          <w:rFonts w:cs="Times New Roman"/>
          <w:color w:val="000000" w:themeColor="text1"/>
          <w:szCs w:val="24"/>
        </w:rPr>
        <w:t xml:space="preserve">. Traits that promote leadership competence have been broken down into general, operational, and healthcare- context-related. </w:t>
      </w:r>
      <w:r w:rsidR="00474695" w:rsidRPr="0038764C">
        <w:rPr>
          <w:rFonts w:cs="Times New Roman"/>
          <w:color w:val="000000" w:themeColor="text1"/>
          <w:szCs w:val="24"/>
        </w:rPr>
        <w:t>The study had a limitation since it could not find sufficient articles on leadership competence and characteristics of effective management</w:t>
      </w:r>
      <w:r w:rsidR="00265CB4">
        <w:rPr>
          <w:rFonts w:cs="Times New Roman"/>
          <w:color w:val="000000" w:themeColor="text1"/>
          <w:szCs w:val="24"/>
        </w:rPr>
        <w:t xml:space="preserve"> </w:t>
      </w:r>
      <w:r w:rsidRPr="0038764C">
        <w:rPr>
          <w:rFonts w:cs="Times New Roman"/>
          <w:color w:val="000000" w:themeColor="text1"/>
          <w:szCs w:val="24"/>
        </w:rPr>
        <w:t xml:space="preserve">(Pihlainen, Kivinen, &amp; </w:t>
      </w:r>
      <w:r w:rsidRPr="0038764C">
        <w:rPr>
          <w:rFonts w:cs="Times New Roman"/>
          <w:color w:val="000000" w:themeColor="text1"/>
          <w:szCs w:val="24"/>
        </w:rPr>
        <w:lastRenderedPageBreak/>
        <w:t>Lammintakanen, 2016)</w:t>
      </w:r>
      <w:r w:rsidR="00474695" w:rsidRPr="0038764C">
        <w:rPr>
          <w:rFonts w:cs="Times New Roman"/>
          <w:color w:val="000000" w:themeColor="text1"/>
          <w:szCs w:val="24"/>
        </w:rPr>
        <w:t>. The study also left a gap sinc</w:t>
      </w:r>
      <w:r w:rsidRPr="0038764C">
        <w:rPr>
          <w:rFonts w:cs="Times New Roman"/>
          <w:color w:val="000000" w:themeColor="text1"/>
          <w:szCs w:val="24"/>
        </w:rPr>
        <w:t xml:space="preserve">e it did not address </w:t>
      </w:r>
      <w:r w:rsidR="00474695" w:rsidRPr="0038764C">
        <w:rPr>
          <w:rFonts w:cs="Times New Roman"/>
          <w:color w:val="000000" w:themeColor="text1"/>
          <w:szCs w:val="24"/>
        </w:rPr>
        <w:t xml:space="preserve">the need </w:t>
      </w:r>
      <w:r w:rsidRPr="0038764C">
        <w:rPr>
          <w:rFonts w:cs="Times New Roman"/>
          <w:color w:val="000000" w:themeColor="text1"/>
          <w:szCs w:val="24"/>
        </w:rP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 xml:space="preserve"> Also, healthcare settings are continuously changing concerning service and context levels. Therefore, health leaders have been determined to have insufficient capacities to respond to emerging issues effectively. </w:t>
      </w:r>
      <w:r w:rsidR="00BC6BB4" w:rsidRPr="0038764C">
        <w:rPr>
          <w:rFonts w:cs="Times New Roman"/>
          <w:color w:val="000000" w:themeColor="text1"/>
          <w:szCs w:val="24"/>
        </w:rPr>
        <w:t xml:space="preserve"> Besides, most studies that evaluate the appropriate competencies that health managers should are country-specific</w:t>
      </w:r>
      <w:r w:rsidR="00B20C8C" w:rsidRPr="0038764C">
        <w:rPr>
          <w:rFonts w:cs="Times New Roman"/>
          <w:color w:val="000000" w:themeColor="text1"/>
          <w:szCs w:val="24"/>
        </w:rPr>
        <w:t xml:space="preserve"> (Figueroa et al., 2019)</w:t>
      </w:r>
      <w:r w:rsidR="00BC6BB4" w:rsidRPr="0038764C">
        <w:rPr>
          <w:rFonts w:cs="Times New Roman"/>
          <w:color w:val="000000" w:themeColor="text1"/>
          <w:szCs w:val="24"/>
        </w:rPr>
        <w:t xml:space="preserve">. Research should be carried out on an international level to give multi-level findings. Emerging challenges to healthcare management relate to workforce diversity. Health managers need to </w:t>
      </w:r>
      <w:r w:rsidR="00B20C8C" w:rsidRPr="0038764C">
        <w:rPr>
          <w:rFonts w:cs="Times New Roman"/>
          <w:color w:val="000000" w:themeColor="text1"/>
          <w:szCs w:val="24"/>
        </w:rPr>
        <w:t>promote multiculturalism and equity within healthcare settings. In this regard, expectations put on managers have risen in the recent past due to macro-level challenges experience in care workplaces.</w:t>
      </w:r>
    </w:p>
    <w:p w:rsidR="00B20C8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 xml:space="preserve">Additionally, </w:t>
      </w:r>
      <w:r w:rsidR="0027755A" w:rsidRPr="0038764C">
        <w:rPr>
          <w:rFonts w:cs="Times New Roman"/>
          <w:color w:val="000000" w:themeColor="text1"/>
          <w:szCs w:val="24"/>
        </w:rPr>
        <w:t>research has established that the most critical tasks are to direct, align, and commit care teams.  Direction promotes a positive relationship with the workforce since they align their work characteristics in their organization's vision.</w:t>
      </w:r>
      <w:r w:rsidR="00174076" w:rsidRPr="0038764C">
        <w:rPr>
          <w:rFonts w:cs="Times New Roman"/>
          <w:color w:val="000000" w:themeColor="text1"/>
          <w:szCs w:val="24"/>
        </w:rPr>
        <w:t xml:space="preserve"> Management alignment enables leade</w:t>
      </w:r>
      <w:r w:rsidR="00EB4271" w:rsidRPr="0038764C">
        <w:rPr>
          <w:rFonts w:cs="Times New Roman"/>
          <w:color w:val="000000" w:themeColor="text1"/>
          <w:szCs w:val="24"/>
        </w:rPr>
        <w:t>rs to coordinate hospital tasks</w:t>
      </w:r>
      <w:r w:rsidR="006945CA" w:rsidRPr="0038764C">
        <w:rPr>
          <w:rFonts w:cs="Times New Roman"/>
          <w:color w:val="000000" w:themeColor="text1"/>
          <w:szCs w:val="24"/>
        </w:rPr>
        <w:t xml:space="preserve"> (Huston, 2013)</w:t>
      </w:r>
      <w:r w:rsidR="00EB4271" w:rsidRPr="0038764C">
        <w:rPr>
          <w:rFonts w:cs="Times New Roman"/>
          <w:color w:val="000000" w:themeColor="text1"/>
          <w:szCs w:val="24"/>
        </w:rPr>
        <w:t>. Commitment sparks a sense of responsibility among the workers and promotes the success of a care facility. However, this research focuses 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lastRenderedPageBreak/>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rsidRPr="0038764C">
        <w:rPr>
          <w:rFonts w:cs="Times New Roman"/>
          <w:color w:val="000000" w:themeColor="text1"/>
          <w:szCs w:val="24"/>
        </w:rPr>
        <w:t xml:space="preserve">to deal with emerging situations arising since they will be more equipped and experienced. The favorableness of a situation will be determined based on the nature of the challenges (Belrhiti, Giralt, &amp; Marchal, 2018). Leaders that have dealt with similar situations initially will be able to handle them appropriately. Effective leadership skills should induce personal awareness to enable a manager to possess some level of dynamism that will ensure that they do not deviate from organizational goals when under pressure.  </w:t>
      </w:r>
    </w:p>
    <w:p w:rsidR="00273ADD"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Also, the expectations of communities are always shifting due to the availability of the vast amount of repositories of healthcare knowledge on the internet.</w:t>
      </w:r>
      <w:r w:rsidR="00265CB4">
        <w:rPr>
          <w:rFonts w:cs="Times New Roman"/>
          <w:color w:val="000000" w:themeColor="text1"/>
          <w:szCs w:val="24"/>
        </w:rPr>
        <w:t xml:space="preserve"> </w:t>
      </w:r>
      <w:r w:rsidRPr="0038764C">
        <w:rPr>
          <w:rFonts w:cs="Times New Roman"/>
          <w:color w:val="000000" w:themeColor="text1"/>
          <w:szCs w:val="24"/>
        </w:rPr>
        <w:t xml:space="preserve">Therefore, persons are looking for personalized care where healthcare staff </w:t>
      </w:r>
      <w:r w:rsidR="00392620" w:rsidRPr="0038764C">
        <w:rPr>
          <w:rFonts w:cs="Times New Roman"/>
          <w:color w:val="000000" w:themeColor="text1"/>
          <w:szCs w:val="24"/>
        </w:rPr>
        <w:t>can meet their needs sufficiently</w:t>
      </w:r>
      <w:r w:rsidR="006945CA" w:rsidRPr="0038764C">
        <w:rPr>
          <w:rFonts w:cs="Times New Roman"/>
          <w:color w:val="000000" w:themeColor="text1"/>
          <w:szCs w:val="24"/>
        </w:rPr>
        <w:t xml:space="preserve"> (Bhavnani, Narula, &amp;Sengupta, 2016)</w:t>
      </w:r>
      <w:r w:rsidR="00392620" w:rsidRPr="0038764C">
        <w:rPr>
          <w:rFonts w:cs="Times New Roman"/>
          <w:color w:val="000000" w:themeColor="text1"/>
          <w:szCs w:val="24"/>
        </w:rPr>
        <w:t>. C</w:t>
      </w:r>
      <w:r w:rsidRPr="0038764C">
        <w:rPr>
          <w:rFonts w:cs="Times New Roman"/>
          <w:color w:val="000000" w:themeColor="text1"/>
          <w:szCs w:val="24"/>
        </w:rPr>
        <w:t>are managers have the responsibility of ensuring that maximum satisfaction among the patients is achieved</w:t>
      </w:r>
      <w:r w:rsidR="00392620" w:rsidRPr="0038764C">
        <w:rPr>
          <w:rFonts w:cs="Times New Roman"/>
          <w:color w:val="000000" w:themeColor="text1"/>
          <w:szCs w:val="24"/>
        </w:rPr>
        <w:t xml:space="preserve"> (Hartely, Martin, &amp; Benington, 2008)</w:t>
      </w:r>
      <w:r w:rsidRPr="0038764C">
        <w:rPr>
          <w:rFonts w:cs="Times New Roman"/>
          <w:color w:val="000000" w:themeColor="text1"/>
          <w:szCs w:val="24"/>
        </w:rPr>
        <w:t xml:space="preserve">. A study determined that healthcare management needs to use approaches that are technology-based to ensure proper coordination among teams as well as patients. They also need to formulate structures that help support staff in the endeavors to offer quality care services. Improvement efforts should be made to help managers think diversely rather than sticking to a single leadership style. </w:t>
      </w:r>
    </w:p>
    <w:p w:rsidR="003852F3"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One of the challenges faced by leaders in the health care system is a lack of skills in communication.</w:t>
      </w:r>
      <w:r w:rsidR="00265CB4">
        <w:rPr>
          <w:rFonts w:cs="Times New Roman"/>
          <w:color w:val="000000" w:themeColor="text1"/>
          <w:szCs w:val="24"/>
        </w:rPr>
        <w:t xml:space="preserve"> </w:t>
      </w:r>
      <w:hyperlink r:id="rId7" w:history="1">
        <w:r w:rsidRPr="0038764C">
          <w:rPr>
            <w:rStyle w:val="Hyperlink"/>
            <w:rFonts w:cs="Times New Roman"/>
            <w:color w:val="000000" w:themeColor="text1"/>
            <w:szCs w:val="24"/>
            <w:u w:val="none"/>
            <w:shd w:val="clear" w:color="auto" w:fill="FFFFFF"/>
          </w:rPr>
          <w:t>Ghiasipour</w:t>
        </w:r>
      </w:hyperlink>
      <w:r w:rsidRPr="0038764C">
        <w:rPr>
          <w:rFonts w:cs="Times New Roman"/>
          <w:color w:val="000000" w:themeColor="text1"/>
          <w:szCs w:val="24"/>
        </w:rPr>
        <w:t xml:space="preserve"> et al. (2017) conducted research to explore the difficulties </w:t>
      </w:r>
      <w:r w:rsidRPr="0038764C">
        <w:rPr>
          <w:rFonts w:cs="Times New Roman"/>
          <w:color w:val="000000" w:themeColor="text1"/>
          <w:szCs w:val="24"/>
        </w:rPr>
        <w:lastRenderedPageBreak/>
        <w:t>encountered by leaders in the health care system. One of the principal problems from the study was found to be a lack of communication skills. In the health care system, there is a need to develop supportive leadership. Leaders build the culture of an organization. The leaders deal with various parties in the health care system, for example, through coaching the staff. Leaders must ensure there is a proper flow of communication. A good flow of communication does not necessarily mean face to face. The leadership can embrace digital communication, for example, through emails, texts, and other platforms to ensure people are informed. Digital means work well, especially where there are a lot of people, and they cannot be reached physically. In health care, transparency is vital</w:t>
      </w:r>
      <w:r w:rsidR="00265CB4">
        <w:rPr>
          <w:rFonts w:cs="Times New Roman"/>
          <w:color w:val="000000" w:themeColor="text1"/>
          <w:szCs w:val="24"/>
        </w:rPr>
        <w:t xml:space="preserve"> </w:t>
      </w:r>
      <w:r w:rsidR="00E00CF4" w:rsidRPr="0038764C">
        <w:rPr>
          <w:rFonts w:cs="Times New Roman"/>
          <w:color w:val="000000" w:themeColor="text1"/>
          <w:szCs w:val="24"/>
        </w:rPr>
        <w:t>(</w:t>
      </w:r>
      <w:r w:rsidR="00E00CF4" w:rsidRPr="0038764C">
        <w:rPr>
          <w:rFonts w:cs="Times New Roman"/>
          <w:color w:val="000000" w:themeColor="text1"/>
          <w:szCs w:val="24"/>
          <w:shd w:val="clear" w:color="auto" w:fill="FFFFFF"/>
        </w:rPr>
        <w:t xml:space="preserve">Rangachari, </w:t>
      </w:r>
      <w:r w:rsidR="00236752" w:rsidRPr="0038764C">
        <w:rPr>
          <w:rFonts w:cs="Times New Roman"/>
          <w:color w:val="000000" w:themeColor="text1"/>
          <w:szCs w:val="24"/>
          <w:shd w:val="clear" w:color="auto" w:fill="FFFFFF"/>
        </w:rPr>
        <w:t>2013</w:t>
      </w:r>
      <w:r w:rsidR="00E00CF4" w:rsidRPr="0038764C">
        <w:rPr>
          <w:rFonts w:cs="Times New Roman"/>
          <w:color w:val="000000" w:themeColor="text1"/>
          <w:szCs w:val="24"/>
          <w:shd w:val="clear" w:color="auto" w:fill="FFFFFF"/>
        </w:rPr>
        <w:t>)</w:t>
      </w:r>
      <w:r w:rsidRPr="0038764C">
        <w:rPr>
          <w:rFonts w:cs="Times New Roman"/>
          <w:color w:val="000000" w:themeColor="text1"/>
          <w:szCs w:val="24"/>
        </w:rPr>
        <w:t xml:space="preserve">. The public expects </w:t>
      </w:r>
      <w:r w:rsidR="009209B8" w:rsidRPr="0038764C">
        <w:rPr>
          <w:rFonts w:cs="Times New Roman"/>
          <w:color w:val="000000" w:themeColor="text1"/>
          <w:szCs w:val="24"/>
        </w:rPr>
        <w:t>health care organizations to have trusted personnel at work. Communication enhances transparency; for example, not holding relevant information to the public, staff, or other parties enhances understanding between leadership and the various parties. Details on how the health care organization is performing, for example, the number of patients, operational strengths, and results of audits, are imperative.</w:t>
      </w:r>
    </w:p>
    <w:p w:rsidR="00ED162C" w:rsidRPr="0038764C" w:rsidRDefault="00877EC9" w:rsidP="0017040C">
      <w:pPr>
        <w:spacing w:after="0" w:line="480" w:lineRule="auto"/>
        <w:ind w:firstLine="720"/>
        <w:rPr>
          <w:rFonts w:cs="Times New Roman"/>
          <w:color w:val="000000" w:themeColor="text1"/>
          <w:szCs w:val="24"/>
          <w:shd w:val="clear" w:color="auto" w:fill="FFFFFF"/>
        </w:rPr>
      </w:pPr>
      <w:r w:rsidRPr="0038764C">
        <w:rPr>
          <w:rFonts w:cs="Times New Roman"/>
          <w:color w:val="000000" w:themeColor="text1"/>
          <w:szCs w:val="24"/>
        </w:rPr>
        <w:t>Communication is the foundation of health care practices. It is not only significant in meeting the needs of the patients but also in enhancing the management of health care. Transformation of health care occurs with effective communication- horizontal, vertical, and diagonal models</w:t>
      </w:r>
      <w:r w:rsidR="0017040C" w:rsidRPr="0038764C">
        <w:rPr>
          <w:rFonts w:cs="Times New Roman"/>
          <w:color w:val="000000" w:themeColor="text1"/>
          <w:szCs w:val="24"/>
        </w:rPr>
        <w:t xml:space="preserve"> (</w:t>
      </w:r>
      <w:r w:rsidR="0017040C" w:rsidRPr="0038764C">
        <w:rPr>
          <w:rFonts w:cs="Times New Roman"/>
          <w:color w:val="000000" w:themeColor="text1"/>
          <w:szCs w:val="24"/>
          <w:shd w:val="clear" w:color="auto" w:fill="FFFFFF"/>
        </w:rPr>
        <w:t>Fulton, Malott, &amp; Ayala, 2010)</w:t>
      </w:r>
      <w:r w:rsidRPr="0038764C">
        <w:rPr>
          <w:rFonts w:cs="Times New Roman"/>
          <w:color w:val="000000" w:themeColor="text1"/>
          <w:szCs w:val="24"/>
        </w:rPr>
        <w:t xml:space="preserve">. Thus, leaders in the health care system need to develop a culture of good communication flow in the organization. </w:t>
      </w:r>
      <w:r w:rsidR="00044970" w:rsidRPr="0038764C">
        <w:rPr>
          <w:rFonts w:cs="Times New Roman"/>
          <w:color w:val="000000" w:themeColor="text1"/>
          <w:szCs w:val="24"/>
        </w:rPr>
        <w:t xml:space="preserve">It is the role of leaders to enhance communication excellence in the health care organization. For leaders to achieve effective communication, they have to understand that the way of conveying information is significant as the information itself. Thus the accuracy of information is an essential element in the management of health care. The aim of management in health care is to enhance effective health care delivery. With excellent communication skills among leaders, there is competency in </w:t>
      </w:r>
      <w:r w:rsidR="00044970" w:rsidRPr="0038764C">
        <w:rPr>
          <w:rFonts w:cs="Times New Roman"/>
          <w:color w:val="000000" w:themeColor="text1"/>
          <w:szCs w:val="24"/>
        </w:rPr>
        <w:lastRenderedPageBreak/>
        <w:t xml:space="preserve">offering patient care. For example, leaders have to be good communicators in carrying out seminars to instill knowledge on their staffs who will enhance quality patient care. A leader who cannot communicate well faces difficulty in expressing issues that are important in the health care system. Research done by </w:t>
      </w:r>
      <w:r w:rsidR="00044970" w:rsidRPr="0038764C">
        <w:rPr>
          <w:rFonts w:cs="Times New Roman"/>
          <w:color w:val="000000" w:themeColor="text1"/>
          <w:szCs w:val="24"/>
          <w:shd w:val="clear" w:color="auto" w:fill="FFFFFF"/>
        </w:rPr>
        <w:t xml:space="preserve">Fulton, Malott, &amp; Ayala (2010) shows that the communication offered by leaders affect the way team members, patients, and the community view the experience of health care services. The research suggests that with excellent communication, the health care services are viewed as a success, while with ineffective </w:t>
      </w:r>
      <w:r w:rsidR="00265CB4" w:rsidRPr="0038764C">
        <w:rPr>
          <w:rFonts w:cs="Times New Roman"/>
          <w:color w:val="000000" w:themeColor="text1"/>
          <w:szCs w:val="24"/>
          <w:shd w:val="clear" w:color="auto" w:fill="FFFFFF"/>
        </w:rPr>
        <w:t>communication;</w:t>
      </w:r>
      <w:r w:rsidR="00044970" w:rsidRPr="0038764C">
        <w:rPr>
          <w:rFonts w:cs="Times New Roman"/>
          <w:color w:val="000000" w:themeColor="text1"/>
          <w:szCs w:val="24"/>
          <w:shd w:val="clear" w:color="auto" w:fill="FFFFFF"/>
        </w:rPr>
        <w:t xml:space="preserve"> people view health care services to be failing. Excellent communication between leaders and team members enhances job satisfaction.</w:t>
      </w:r>
      <w:r w:rsidR="001365A4" w:rsidRPr="0038764C">
        <w:rPr>
          <w:rFonts w:cs="Times New Roman"/>
          <w:color w:val="000000" w:themeColor="text1"/>
          <w:szCs w:val="24"/>
          <w:shd w:val="clear" w:color="auto" w:fill="FFFFFF"/>
        </w:rPr>
        <w:t xml:space="preserve"> Job satisfaction upholds the working relationships among the health care team, which is essential in improving quality health care. Excellent communication in leadership improves health care. When there is poor communication in the leadership, confusion develops in the health care team members, which affects the health care system adversely. Therefore, leaders should take communication skills with seriousness to enhance quality delivery of care in the health care organizations.  </w:t>
      </w:r>
    </w:p>
    <w:p w:rsidR="0039262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Research Objectives</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1. To evaluate the set of abilities, attitudes, and skills that care managers need to have to </w:t>
      </w:r>
      <w:r w:rsidR="006009EB" w:rsidRPr="0038764C">
        <w:rPr>
          <w:rFonts w:cs="Times New Roman"/>
          <w:color w:val="000000" w:themeColor="text1"/>
          <w:szCs w:val="24"/>
        </w:rPr>
        <w:t>come</w:t>
      </w:r>
      <w:r w:rsidRPr="0038764C">
        <w:rPr>
          <w:rFonts w:cs="Times New Roman"/>
          <w:color w:val="000000" w:themeColor="text1"/>
          <w:szCs w:val="24"/>
        </w:rPr>
        <w:t xml:space="preserve"> up with the fast digital transformation in the healthcare sector.</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To carry out a </w:t>
      </w:r>
      <w:r w:rsidR="004E53FF" w:rsidRPr="0038764C">
        <w:rPr>
          <w:rFonts w:cs="Times New Roman"/>
          <w:color w:val="000000" w:themeColor="text1"/>
          <w:szCs w:val="24"/>
        </w:rPr>
        <w:t xml:space="preserve">study that will determine how digital transformation has created challenges that affect healthcare management. </w:t>
      </w:r>
    </w:p>
    <w:p w:rsidR="00CF6ABA"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Research Questions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challenges has the digital transformation created for healthcare managerial systems?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lastRenderedPageBreak/>
        <w:t xml:space="preserve">What competencies, abilities, attitudes, and skills should healthcare managers should have to </w:t>
      </w:r>
      <w:r w:rsidR="001365A4" w:rsidRPr="0038764C">
        <w:rPr>
          <w:rFonts w:cs="Times New Roman"/>
          <w:color w:val="000000" w:themeColor="text1"/>
          <w:szCs w:val="24"/>
        </w:rPr>
        <w:t>come</w:t>
      </w:r>
      <w:r w:rsidRPr="0038764C">
        <w:rPr>
          <w:rFonts w:cs="Times New Roman"/>
          <w:color w:val="000000" w:themeColor="text1"/>
          <w:szCs w:val="24"/>
        </w:rPr>
        <w:t xml:space="preserve"> up with the fiercely-changing technological environment? </w:t>
      </w:r>
    </w:p>
    <w:p w:rsidR="003517E0"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technologies should healthcare management adopt to promote quality care management?</w:t>
      </w:r>
    </w:p>
    <w:p w:rsidR="003517E0" w:rsidRPr="0038764C" w:rsidRDefault="00877EC9" w:rsidP="003517E0">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How should healthcare management integrate new technology into their managerial styles to ensure optimal staff and patient satisfaction?</w:t>
      </w:r>
    </w:p>
    <w:p w:rsidR="003517E0"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 xml:space="preserve"> Hypotheses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1. Digital transformation in the modern care world has affected how managers operate significantly.</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Most health care managers do not have competencies and abilities to handle digital transformation effectively. </w:t>
      </w:r>
    </w:p>
    <w:p w:rsidR="004E53FF"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Propositions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1. Healthcare managers should be trained on how to align digital changes in their leadership approaches.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2. Challenges associated with digital transformation should be addressed holistically by adopting new technologies in health facilities.</w:t>
      </w:r>
    </w:p>
    <w:p w:rsidR="003517E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Importance of addressing the Leadership Issue</w:t>
      </w:r>
    </w:p>
    <w:p w:rsidR="003517E0" w:rsidRPr="0038764C" w:rsidRDefault="00877EC9" w:rsidP="00392620">
      <w:pPr>
        <w:spacing w:line="480" w:lineRule="auto"/>
        <w:rPr>
          <w:rFonts w:cs="Times New Roman"/>
          <w:color w:val="000000" w:themeColor="text1"/>
          <w:szCs w:val="24"/>
        </w:rPr>
      </w:pPr>
      <w:r w:rsidRPr="0038764C">
        <w:rPr>
          <w:rFonts w:cs="Times New Roman"/>
          <w:b/>
          <w:color w:val="000000" w:themeColor="text1"/>
          <w:szCs w:val="24"/>
        </w:rPr>
        <w:tab/>
      </w:r>
      <w:r w:rsidRPr="0038764C">
        <w:rPr>
          <w:rFonts w:cs="Times New Roman"/>
          <w:color w:val="000000" w:themeColor="text1"/>
          <w:szCs w:val="24"/>
        </w:rPr>
        <w:t>Addressing the issue will ensure that</w:t>
      </w:r>
      <w:r w:rsidR="009F7F44" w:rsidRPr="0038764C">
        <w:rPr>
          <w:rFonts w:cs="Times New Roman"/>
          <w:color w:val="000000" w:themeColor="text1"/>
          <w:szCs w:val="24"/>
        </w:rPr>
        <w:t xml:space="preserve"> care service meets the required</w:t>
      </w:r>
      <w:r w:rsidRPr="0038764C">
        <w:rPr>
          <w:rFonts w:cs="Times New Roman"/>
          <w:color w:val="000000" w:themeColor="text1"/>
          <w:szCs w:val="24"/>
        </w:rPr>
        <w:t xml:space="preserve"> quality standards since medical practitioners will be using the existing medical breakthrough to administer treatment to the patients. </w:t>
      </w:r>
      <w:r w:rsidR="009F7F44" w:rsidRPr="0038764C">
        <w:rPr>
          <w:rFonts w:cs="Times New Roman"/>
          <w:color w:val="000000" w:themeColor="text1"/>
          <w:szCs w:val="24"/>
        </w:rPr>
        <w:t>Having leaders that are affluent with digital changes will enable healthcare facilities to save on costs</w:t>
      </w:r>
      <w:r w:rsidR="006945CA" w:rsidRPr="0038764C">
        <w:rPr>
          <w:rFonts w:cs="Times New Roman"/>
          <w:color w:val="000000" w:themeColor="text1"/>
          <w:szCs w:val="24"/>
        </w:rPr>
        <w:t xml:space="preserve"> (Ingebrigsten, 2014)</w:t>
      </w:r>
      <w:r w:rsidR="009F7F44" w:rsidRPr="0038764C">
        <w:rPr>
          <w:rFonts w:cs="Times New Roman"/>
          <w:color w:val="000000" w:themeColor="text1"/>
          <w:szCs w:val="24"/>
        </w:rPr>
        <w:t>. The new technology will prom</w:t>
      </w:r>
      <w:r w:rsidR="00EC6988" w:rsidRPr="0038764C">
        <w:rPr>
          <w:rFonts w:cs="Times New Roman"/>
          <w:color w:val="000000" w:themeColor="text1"/>
          <w:szCs w:val="24"/>
        </w:rPr>
        <w:t xml:space="preserve">ote </w:t>
      </w:r>
      <w:r w:rsidR="00EC6988" w:rsidRPr="0038764C">
        <w:rPr>
          <w:rFonts w:cs="Times New Roman"/>
          <w:color w:val="000000" w:themeColor="text1"/>
          <w:szCs w:val="24"/>
        </w:rPr>
        <w:lastRenderedPageBreak/>
        <w:t xml:space="preserve">organizational efficiency that will help reduce wait times and discharge processes within hospitals. As a result, care facilities will accrue more profit margins. </w:t>
      </w:r>
      <w:r w:rsidR="001136E7" w:rsidRPr="0038764C">
        <w:rPr>
          <w:rFonts w:cs="Times New Roman"/>
          <w:color w:val="000000" w:themeColor="text1"/>
          <w:szCs w:val="24"/>
        </w:rPr>
        <w:t xml:space="preserve">Healthcare managers are always striving to minimize medical errors </w:t>
      </w:r>
      <w:r w:rsidR="0032151B" w:rsidRPr="0038764C">
        <w:rPr>
          <w:rFonts w:cs="Times New Roman"/>
          <w:color w:val="000000" w:themeColor="text1"/>
          <w:szCs w:val="24"/>
        </w:rPr>
        <w:t xml:space="preserve">associated with the inability to use modern technology (Thimblleby, 2013). </w:t>
      </w:r>
      <w:r w:rsidR="00EC6988" w:rsidRPr="0038764C">
        <w:rPr>
          <w:rFonts w:cs="Times New Roman"/>
          <w:color w:val="000000" w:themeColor="text1"/>
          <w:szCs w:val="24"/>
        </w:rPr>
        <w:t>The new technology will enable healthcare managers to reduce medical errors that cost their respective facilities vast sums of mon</w:t>
      </w:r>
      <w:r w:rsidR="001136E7" w:rsidRPr="0038764C">
        <w:rPr>
          <w:rFonts w:cs="Times New Roman"/>
          <w:color w:val="000000" w:themeColor="text1"/>
          <w:szCs w:val="24"/>
        </w:rPr>
        <w:t xml:space="preserve">ey on compensating affected patients. </w:t>
      </w:r>
    </w:p>
    <w:p w:rsidR="0032151B"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r>
      <w:r w:rsidR="005B342D" w:rsidRPr="0038764C">
        <w:rPr>
          <w:rFonts w:cs="Times New Roman"/>
          <w:color w:val="000000" w:themeColor="text1"/>
          <w:szCs w:val="24"/>
        </w:rPr>
        <w:t xml:space="preserve">Moreover, the usage of technology within healthcare facilities will improve communication. Staff will be able to </w:t>
      </w:r>
      <w:r w:rsidR="00493BF1" w:rsidRPr="0038764C">
        <w:rPr>
          <w:rFonts w:cs="Times New Roman"/>
          <w:color w:val="000000" w:themeColor="text1"/>
          <w:szCs w:val="24"/>
        </w:rPr>
        <w:t>communicate easily with the management; therefore, enabling proper coordination of hospital tasks. Using technology is likely to promote mobility and communication within hospitals (Huston, 2013). A culture of efficiency</w:t>
      </w:r>
      <w:r w:rsidR="00ED162C" w:rsidRPr="0038764C">
        <w:rPr>
          <w:rFonts w:cs="Times New Roman"/>
          <w:color w:val="000000" w:themeColor="text1"/>
          <w:szCs w:val="24"/>
        </w:rPr>
        <w:t xml:space="preserve"> and transparency</w:t>
      </w:r>
      <w:r w:rsidR="00493BF1" w:rsidRPr="0038764C">
        <w:rPr>
          <w:rFonts w:cs="Times New Roman"/>
          <w:color w:val="000000" w:themeColor="text1"/>
          <w:szCs w:val="24"/>
        </w:rPr>
        <w:t xml:space="preserve"> will be improved since healthcare managers will be able to address issues affecting their respective facilities effectively</w:t>
      </w:r>
      <w:r w:rsidR="00ED162C" w:rsidRPr="0038764C">
        <w:rPr>
          <w:rFonts w:cs="Times New Roman"/>
          <w:color w:val="000000" w:themeColor="text1"/>
          <w:szCs w:val="24"/>
        </w:rPr>
        <w:t xml:space="preserve"> (Brall, Schroder-Back, &amp;Maeckelberghe, 2019)</w:t>
      </w:r>
      <w:r w:rsidR="00493BF1" w:rsidRPr="0038764C">
        <w:rPr>
          <w:rFonts w:cs="Times New Roman"/>
          <w:color w:val="000000" w:themeColor="text1"/>
          <w:szCs w:val="24"/>
        </w:rPr>
        <w:t>. Also, patients will be able to give feedback about care services, and the management can use it to improve their treatment.</w:t>
      </w:r>
    </w:p>
    <w:p w:rsidR="00E00CF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t>Most importantly, leaders embracing technological transformatio</w:t>
      </w:r>
      <w:r w:rsidR="0047579C" w:rsidRPr="0038764C">
        <w:rPr>
          <w:rFonts w:cs="Times New Roman"/>
          <w:color w:val="000000" w:themeColor="text1"/>
          <w:szCs w:val="24"/>
        </w:rPr>
        <w:t>n promote collaboration in care facilities. The management and healthcare staff will be able to work together via integrated technical systems</w:t>
      </w:r>
      <w:r w:rsidR="00AF6FCA" w:rsidRPr="0038764C">
        <w:rPr>
          <w:rFonts w:cs="Times New Roman"/>
          <w:color w:val="000000" w:themeColor="text1"/>
          <w:szCs w:val="24"/>
        </w:rPr>
        <w:t xml:space="preserve"> (Rajkumari, 2014)</w:t>
      </w:r>
      <w:r w:rsidR="0047579C" w:rsidRPr="0038764C">
        <w:rPr>
          <w:rFonts w:cs="Times New Roman"/>
          <w:color w:val="000000" w:themeColor="text1"/>
          <w:szCs w:val="24"/>
        </w:rPr>
        <w:t xml:space="preserve">. Team building is essential to the success of an organization since it motivates employees to work towards achieving a common goal. </w:t>
      </w:r>
      <w:r w:rsidR="00F40044" w:rsidRPr="0038764C">
        <w:rPr>
          <w:rFonts w:cs="Times New Roman"/>
          <w:color w:val="000000" w:themeColor="text1"/>
          <w:szCs w:val="24"/>
        </w:rPr>
        <w:t>Healthcare management frameworks should endeavor to reduce resistance in workplaces in a bid to promote collaborative efforts (Speziale, 2015). In this regard</w:t>
      </w:r>
      <w:r w:rsidR="0047579C" w:rsidRPr="0038764C">
        <w:rPr>
          <w:rFonts w:cs="Times New Roman"/>
          <w:color w:val="000000" w:themeColor="text1"/>
          <w:szCs w:val="24"/>
        </w:rPr>
        <w:t>, holistic technologie</w:t>
      </w:r>
      <w:r w:rsidR="00F40044" w:rsidRPr="0038764C">
        <w:rPr>
          <w:rFonts w:cs="Times New Roman"/>
          <w:color w:val="000000" w:themeColor="text1"/>
          <w:szCs w:val="24"/>
        </w:rPr>
        <w:t>s help reduce resi</w:t>
      </w:r>
      <w:r w:rsidR="00265CB4">
        <w:rPr>
          <w:rFonts w:cs="Times New Roman"/>
          <w:color w:val="000000" w:themeColor="text1"/>
          <w:szCs w:val="24"/>
        </w:rPr>
        <w:t>stance among employees and help</w:t>
      </w:r>
      <w:r w:rsidR="00F40044" w:rsidRPr="0038764C">
        <w:rPr>
          <w:rFonts w:cs="Times New Roman"/>
          <w:color w:val="000000" w:themeColor="text1"/>
          <w:szCs w:val="24"/>
        </w:rPr>
        <w:t xml:space="preserve"> them achieve optimal professional efficacy.</w:t>
      </w:r>
    </w:p>
    <w:p w:rsidR="00F40044"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Review Outcomes and Implications</w:t>
      </w:r>
    </w:p>
    <w:p w:rsidR="00F4004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lastRenderedPageBreak/>
        <w:tab/>
      </w:r>
      <w:r w:rsidR="003446E2" w:rsidRPr="0038764C">
        <w:rPr>
          <w:rFonts w:cs="Times New Roman"/>
          <w:color w:val="000000" w:themeColor="text1"/>
          <w:szCs w:val="24"/>
        </w:rPr>
        <w:t xml:space="preserve">The review has determined that leaders that </w:t>
      </w:r>
      <w:r w:rsidRPr="0038764C">
        <w:rPr>
          <w:rFonts w:cs="Times New Roman"/>
          <w:color w:val="000000" w:themeColor="text1"/>
          <w:szCs w:val="24"/>
        </w:rPr>
        <w:t>can move with the pace of digital transformation help manage healthcare costs effectively. In the face of high health care spending, leaders who are affluent with new technologies will help reduce the same</w:t>
      </w:r>
      <w:r w:rsidR="00AF6FCA" w:rsidRPr="0038764C">
        <w:rPr>
          <w:rFonts w:cs="Times New Roman"/>
          <w:color w:val="000000" w:themeColor="text1"/>
          <w:szCs w:val="24"/>
        </w:rPr>
        <w:t xml:space="preserve"> (Morilla et al., 2017)</w:t>
      </w:r>
      <w:r w:rsidRPr="0038764C">
        <w:rPr>
          <w:rFonts w:cs="Times New Roman"/>
          <w:color w:val="000000" w:themeColor="text1"/>
          <w:szCs w:val="24"/>
        </w:rPr>
        <w:t>. The diffusion of technology in healthcare facilities helps to manage unnecessary costs associated with carrying out tasks manually (Sorenson, Drummond, &amp; Khan, 2013). Acquiring competencies and skills relevant to digital transformation will help care managers reduce additional costs that hospitals charge for certain activities that can be performed digitally with a lot of ease.</w:t>
      </w:r>
    </w:p>
    <w:p w:rsidR="00E00CF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 Moreover, it has established that technology affects the operations, procedures, and scheduling in hospitals. Therefore, leaders need to be adept with novel techniques to ensure that they know how digital tools can be used to enhance the same</w:t>
      </w:r>
      <w:r w:rsidR="006945CA" w:rsidRPr="0038764C">
        <w:rPr>
          <w:rFonts w:cs="Times New Roman"/>
          <w:color w:val="000000" w:themeColor="text1"/>
          <w:szCs w:val="24"/>
        </w:rPr>
        <w:t xml:space="preserve"> (Alotaibi&amp; Federico, 2017)</w:t>
      </w:r>
      <w:r w:rsidRPr="0038764C">
        <w:rPr>
          <w:rFonts w:cs="Times New Roman"/>
          <w:color w:val="000000" w:themeColor="text1"/>
          <w:szCs w:val="24"/>
        </w:rPr>
        <w:t>. The efficiency of care organizations is determined by their ability to utilize technology effectively (Brandenburg et al., 2015). The review established that healthcare managers need to have certain skills and intellectual capacities to operate various technological systems. Effective utilization of these systems helps improve the quality of care services; therefore, promoting maximum care satisfaction</w:t>
      </w:r>
      <w:r w:rsidR="006945CA" w:rsidRPr="0038764C">
        <w:rPr>
          <w:rFonts w:cs="Times New Roman"/>
          <w:color w:val="000000" w:themeColor="text1"/>
          <w:szCs w:val="24"/>
        </w:rPr>
        <w:t xml:space="preserve"> (Lavin, 2015)</w:t>
      </w:r>
      <w:r w:rsidRPr="0038764C">
        <w:rPr>
          <w:rFonts w:cs="Times New Roman"/>
          <w:color w:val="000000" w:themeColor="text1"/>
          <w:szCs w:val="24"/>
        </w:rPr>
        <w:t>. Also, it allows managers, coordinate staff, effectively, and establish collaborative efforts that enable staff to work towards common organizational goals. Lastly, leaders need to adopt a mix of leadership traits and attitudes that are not trait-oriented but task and situational-based to ensure that they can tackle challenges that are associated with digital transformation effectively.</w:t>
      </w:r>
    </w:p>
    <w:p w:rsidR="001365A4" w:rsidRPr="0038764C" w:rsidRDefault="00877EC9" w:rsidP="001365A4">
      <w:pPr>
        <w:spacing w:line="480" w:lineRule="auto"/>
        <w:jc w:val="center"/>
        <w:rPr>
          <w:rFonts w:cs="Times New Roman"/>
          <w:b/>
          <w:color w:val="000000" w:themeColor="text1"/>
          <w:szCs w:val="24"/>
        </w:rPr>
      </w:pPr>
      <w:r w:rsidRPr="0038764C">
        <w:rPr>
          <w:rFonts w:cs="Times New Roman"/>
          <w:b/>
          <w:color w:val="000000" w:themeColor="text1"/>
          <w:szCs w:val="24"/>
        </w:rPr>
        <w:t>Conclusion</w:t>
      </w:r>
    </w:p>
    <w:p w:rsidR="001365A4" w:rsidRPr="0038764C" w:rsidRDefault="00913E91" w:rsidP="00E00CF4">
      <w:pPr>
        <w:spacing w:after="0" w:line="480" w:lineRule="auto"/>
        <w:ind w:firstLine="720"/>
        <w:rPr>
          <w:rFonts w:cs="Times New Roman"/>
          <w:color w:val="000000" w:themeColor="text1"/>
          <w:szCs w:val="24"/>
        </w:rPr>
      </w:pPr>
      <w:r>
        <w:rPr>
          <w:rFonts w:cs="Times New Roman"/>
          <w:color w:val="000000" w:themeColor="text1"/>
          <w:szCs w:val="24"/>
        </w:rPr>
        <w:lastRenderedPageBreak/>
        <w:t>All in all, it is clear that co</w:t>
      </w:r>
      <w:r w:rsidR="00877EC9" w:rsidRPr="0038764C">
        <w:rPr>
          <w:rFonts w:cs="Times New Roman"/>
          <w:color w:val="000000" w:themeColor="text1"/>
          <w:szCs w:val="24"/>
        </w:rPr>
        <w:t>mmunication is an essential skill in leadership. Leaders only perform when they can communicate effectively with their subordinates, patients, and the community at large in the health care system. Health care organizations need to culture trust from different parties to enhance effective health care services. Effective communication ensures that there is trustworthy</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Rangachari, 2013)</w:t>
      </w:r>
      <w:r w:rsidR="00877EC9" w:rsidRPr="0038764C">
        <w:rPr>
          <w:rFonts w:cs="Times New Roman"/>
          <w:color w:val="000000" w:themeColor="text1"/>
          <w:szCs w:val="24"/>
        </w:rPr>
        <w:t xml:space="preserve">. Leaders should ensure that they make clear statements in their communication for them to stir up actions from subordinates to ensure health care services are effectively delivered. </w:t>
      </w:r>
      <w:r w:rsidR="00236752" w:rsidRPr="0038764C">
        <w:rPr>
          <w:rFonts w:cs="Times New Roman"/>
          <w:color w:val="000000" w:themeColor="text1"/>
          <w:szCs w:val="24"/>
        </w:rPr>
        <w:t>Implementation of goals in health care requires support from team members, partners, and other parties involved, which needs to be well communicated. Effective communication ensures that leaders receive due support in working towards their objectives as the team members in the health care system understand well what they need to do and how it should be done. People in management should well address leadership issues. Lack of communication skills in management can lead to adverse effects on leadership. Leaders should ensure that they address the issue of communication through training and learning from other competent leaders.</w:t>
      </w:r>
    </w:p>
    <w:p w:rsidR="00ED162C" w:rsidRPr="0038764C" w:rsidRDefault="00ED162C" w:rsidP="00E00CF4">
      <w:pPr>
        <w:spacing w:after="0" w:line="480" w:lineRule="auto"/>
        <w:ind w:firstLine="720"/>
        <w:rPr>
          <w:rFonts w:cs="Times New Roman"/>
          <w:color w:val="000000" w:themeColor="text1"/>
          <w:szCs w:val="24"/>
        </w:rPr>
      </w:pPr>
    </w:p>
    <w:p w:rsidR="00ED162C" w:rsidRPr="0038764C" w:rsidRDefault="00ED162C" w:rsidP="00E00CF4">
      <w:pPr>
        <w:spacing w:after="0" w:line="480" w:lineRule="auto"/>
        <w:ind w:firstLine="720"/>
        <w:rPr>
          <w:rFonts w:cs="Times New Roman"/>
          <w:color w:val="000000" w:themeColor="text1"/>
          <w:szCs w:val="24"/>
        </w:rPr>
      </w:pPr>
    </w:p>
    <w:p w:rsidR="00E00CF4" w:rsidRPr="0038764C" w:rsidRDefault="00E00CF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17040C" w:rsidRPr="0038764C" w:rsidRDefault="0017040C" w:rsidP="00E00CF4">
      <w:pPr>
        <w:spacing w:after="0" w:line="480" w:lineRule="auto"/>
        <w:ind w:firstLine="720"/>
        <w:rPr>
          <w:rFonts w:cs="Times New Roman"/>
          <w:color w:val="000000" w:themeColor="text1"/>
          <w:szCs w:val="24"/>
        </w:rPr>
      </w:pPr>
    </w:p>
    <w:p w:rsidR="00DF318B" w:rsidRPr="0038764C" w:rsidRDefault="00DF318B" w:rsidP="00A732B4">
      <w:pPr>
        <w:spacing w:after="0" w:line="480" w:lineRule="auto"/>
        <w:rPr>
          <w:rFonts w:cs="Times New Roman"/>
          <w:color w:val="000000" w:themeColor="text1"/>
          <w:szCs w:val="24"/>
        </w:rPr>
      </w:pPr>
    </w:p>
    <w:p w:rsidR="00E00CF4" w:rsidRPr="0038764C" w:rsidRDefault="00E00CF4" w:rsidP="00E00CF4">
      <w:pPr>
        <w:spacing w:after="0" w:line="480" w:lineRule="auto"/>
        <w:rPr>
          <w:rFonts w:cs="Times New Roman"/>
          <w:color w:val="000000" w:themeColor="text1"/>
          <w:szCs w:val="24"/>
        </w:rPr>
      </w:pPr>
    </w:p>
    <w:p w:rsidR="003446E2" w:rsidRPr="0038764C" w:rsidRDefault="00877EC9" w:rsidP="0098155C">
      <w:pPr>
        <w:spacing w:line="480" w:lineRule="auto"/>
        <w:jc w:val="center"/>
        <w:rPr>
          <w:rFonts w:cs="Times New Roman"/>
          <w:color w:val="000000" w:themeColor="text1"/>
          <w:szCs w:val="24"/>
        </w:rPr>
      </w:pPr>
      <w:r w:rsidRPr="0038764C">
        <w:rPr>
          <w:rFonts w:cs="Times New Roman"/>
          <w:color w:val="000000" w:themeColor="text1"/>
          <w:szCs w:val="24"/>
        </w:rPr>
        <w:t>References</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Al-Abri, R. (2017). Managing change in </w:t>
      </w:r>
      <w:r w:rsidR="001365A4" w:rsidRPr="0038764C">
        <w:rPr>
          <w:rFonts w:cs="Times New Roman"/>
          <w:color w:val="000000" w:themeColor="text1"/>
          <w:szCs w:val="24"/>
        </w:rPr>
        <w:t>healthcare.</w:t>
      </w:r>
      <w:r w:rsidR="001365A4" w:rsidRPr="0038764C">
        <w:rPr>
          <w:rFonts w:cs="Times New Roman"/>
          <w:i/>
          <w:color w:val="000000" w:themeColor="text1"/>
          <w:szCs w:val="24"/>
        </w:rPr>
        <w:t xml:space="preserve"> Oman</w:t>
      </w:r>
      <w:r w:rsidRPr="0038764C">
        <w:rPr>
          <w:rFonts w:cs="Times New Roman"/>
          <w:i/>
          <w:color w:val="000000" w:themeColor="text1"/>
          <w:szCs w:val="24"/>
        </w:rPr>
        <w:t xml:space="preserve"> Medical Journal</w:t>
      </w:r>
      <w:r w:rsidRPr="0038764C">
        <w:rPr>
          <w:rFonts w:cs="Times New Roman"/>
          <w:color w:val="000000" w:themeColor="text1"/>
          <w:szCs w:val="24"/>
        </w:rPr>
        <w:t>, 22(3).9-10.</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 xml:space="preserve">Alotaibi, K. Y. (2017). The impact of health information technology on patient </w:t>
      </w:r>
      <w:r w:rsidR="008C66C6" w:rsidRPr="0038764C">
        <w:rPr>
          <w:rFonts w:cs="Times New Roman"/>
          <w:color w:val="000000" w:themeColor="text1"/>
          <w:szCs w:val="24"/>
        </w:rPr>
        <w:t>safety.</w:t>
      </w:r>
      <w:r w:rsidR="008C66C6" w:rsidRPr="0038764C">
        <w:rPr>
          <w:rFonts w:cs="Times New Roman"/>
          <w:i/>
          <w:color w:val="000000" w:themeColor="text1"/>
          <w:szCs w:val="24"/>
        </w:rPr>
        <w:t xml:space="preserve"> Saudi</w:t>
      </w:r>
    </w:p>
    <w:p w:rsidR="00ED162C" w:rsidRPr="0038764C" w:rsidRDefault="00877EC9" w:rsidP="00ED162C">
      <w:pPr>
        <w:spacing w:line="480" w:lineRule="auto"/>
        <w:rPr>
          <w:rFonts w:cs="Times New Roman"/>
          <w:color w:val="000000" w:themeColor="text1"/>
          <w:szCs w:val="24"/>
        </w:rPr>
      </w:pPr>
      <w:r w:rsidRPr="0038764C">
        <w:rPr>
          <w:rFonts w:cs="Times New Roman"/>
          <w:i/>
          <w:color w:val="000000" w:themeColor="text1"/>
          <w:szCs w:val="24"/>
        </w:rPr>
        <w:tab/>
        <w:t>Medical Journal,</w:t>
      </w:r>
      <w:r w:rsidRPr="0038764C">
        <w:rPr>
          <w:rFonts w:cs="Times New Roman"/>
          <w:color w:val="000000" w:themeColor="text1"/>
          <w:szCs w:val="24"/>
        </w:rPr>
        <w:t xml:space="preserve"> 38(12), 1173-1180. </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Belrhiti, Z., Giralt, N. A., &amp; Marchal, B. (2018). Complex leadership in healthcare: A scoping</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Review. </w:t>
      </w:r>
      <w:r w:rsidRPr="0038764C">
        <w:rPr>
          <w:rFonts w:cs="Times New Roman"/>
          <w:i/>
          <w:color w:val="000000" w:themeColor="text1"/>
          <w:szCs w:val="24"/>
        </w:rPr>
        <w:t>International Journal of Health Policy Management</w:t>
      </w:r>
      <w:r w:rsidRPr="0038764C">
        <w:rPr>
          <w:rFonts w:cs="Times New Roman"/>
          <w:color w:val="000000" w:themeColor="text1"/>
          <w:szCs w:val="24"/>
        </w:rPr>
        <w:t>, 7(12), 1073-1084.</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Bhavnani, P. S., Narula, J., Sengputa, P. P. (2016). Mobile technology and digitization of </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healthcare. </w:t>
      </w:r>
      <w:r w:rsidRPr="0038764C">
        <w:rPr>
          <w:rFonts w:cs="Times New Roman"/>
          <w:i/>
          <w:color w:val="000000" w:themeColor="text1"/>
          <w:szCs w:val="24"/>
        </w:rPr>
        <w:t>European Heart Journal</w:t>
      </w:r>
      <w:r w:rsidRPr="0038764C">
        <w:rPr>
          <w:rFonts w:cs="Times New Roman"/>
          <w:color w:val="000000" w:themeColor="text1"/>
          <w:szCs w:val="24"/>
        </w:rPr>
        <w:t>, 37(18), 1428-1438.</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Brall, C., Schroder-Back, P., &amp;Maeckelberghe, E. (2019). Ethical aspects of digital health</w:t>
      </w:r>
    </w:p>
    <w:p w:rsidR="00ED162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 from a justice point of view. </w:t>
      </w:r>
      <w:r w:rsidRPr="0038764C">
        <w:rPr>
          <w:rFonts w:cs="Times New Roman"/>
          <w:i/>
          <w:color w:val="000000" w:themeColor="text1"/>
          <w:szCs w:val="24"/>
        </w:rPr>
        <w:t>European Journal of Public Health</w:t>
      </w:r>
      <w:r w:rsidRPr="0038764C">
        <w:rPr>
          <w:rFonts w:cs="Times New Roman"/>
          <w:color w:val="000000" w:themeColor="text1"/>
          <w:szCs w:val="24"/>
        </w:rPr>
        <w:t xml:space="preserve">, 29(3), 18-22.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 xml:space="preserve">Brandenburg, L., Gabow, P., Steele, G., Toussaint, J., &amp; Tyson, J. B. (2015). Institute of </w:t>
      </w:r>
    </w:p>
    <w:p w:rsidR="00BE74B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Medicine of the National Academes, 1-24. </w:t>
      </w:r>
    </w:p>
    <w:p w:rsidR="00891335"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lastRenderedPageBreak/>
        <w:t>Chatterjee, R., Suy, R., Yen, Y., &amp; Chhay, L. (2018). Literature review on leadership in</w:t>
      </w:r>
    </w:p>
    <w:p w:rsidR="00DF318B"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 xml:space="preserve">healthcare management. </w:t>
      </w:r>
      <w:r w:rsidRPr="0038764C">
        <w:rPr>
          <w:rFonts w:cs="Times New Roman"/>
          <w:i/>
          <w:color w:val="000000" w:themeColor="text1"/>
          <w:szCs w:val="24"/>
        </w:rPr>
        <w:t>Journal of Social Science Studies</w:t>
      </w:r>
      <w:r w:rsidRPr="0038764C">
        <w:rPr>
          <w:rFonts w:cs="Times New Roman"/>
          <w:color w:val="000000" w:themeColor="text1"/>
          <w:szCs w:val="24"/>
        </w:rPr>
        <w:t xml:space="preserve">, 5(1), 38-47.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Figueroa, A. C., Harrison, R., Chauhan, A., &amp; Meyer, L. (2019). Priorities and challenges for</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health leadership and workforce management globally: A rapid review. </w:t>
      </w:r>
      <w:r w:rsidRPr="0038764C">
        <w:rPr>
          <w:rFonts w:cs="Times New Roman"/>
          <w:i/>
          <w:color w:val="000000" w:themeColor="text1"/>
          <w:szCs w:val="24"/>
        </w:rPr>
        <w:t>BMC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Service Research,</w:t>
      </w:r>
      <w:r w:rsidRPr="0038764C">
        <w:rPr>
          <w:rFonts w:cs="Times New Roman"/>
          <w:color w:val="000000" w:themeColor="text1"/>
          <w:szCs w:val="24"/>
        </w:rPr>
        <w:t xml:space="preserve"> 19(239), 1-11. </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t>Fulton, B., Drevs, K., Ayala, L., &amp; Malott, D. (2011). Patient Satisfaction with Hospitalists: Facility-Level Analyses. </w:t>
      </w:r>
      <w:r w:rsidRPr="0038764C">
        <w:rPr>
          <w:rFonts w:cs="Times New Roman"/>
          <w:i/>
          <w:iCs/>
          <w:color w:val="000000" w:themeColor="text1"/>
          <w:szCs w:val="24"/>
          <w:shd w:val="clear" w:color="auto" w:fill="FFFFFF"/>
        </w:rPr>
        <w:t>American Journal of Medical Quality</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26</w:t>
      </w:r>
      <w:r w:rsidRPr="0038764C">
        <w:rPr>
          <w:rFonts w:cs="Times New Roman"/>
          <w:color w:val="000000" w:themeColor="text1"/>
          <w:szCs w:val="24"/>
          <w:shd w:val="clear" w:color="auto" w:fill="FFFFFF"/>
        </w:rPr>
        <w:t>(2), 95-102. doi: 10.1177/1062860610381274</w:t>
      </w:r>
    </w:p>
    <w:p w:rsidR="00E00CF4"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shd w:val="clear" w:color="auto" w:fill="FFFFFF"/>
        </w:rPr>
        <w:t>Ghiasipour, M., Mosadeghrad, A. M., Arab, M., &amp; Jaafaripooyan, E. (2017). Leadership challenges in health care organizations: The case of Iranian hospitals. </w:t>
      </w:r>
      <w:r w:rsidRPr="0038764C">
        <w:rPr>
          <w:rFonts w:cs="Times New Roman"/>
          <w:i/>
          <w:iCs/>
          <w:color w:val="000000" w:themeColor="text1"/>
          <w:szCs w:val="24"/>
          <w:shd w:val="clear" w:color="auto" w:fill="FFFFFF"/>
        </w:rPr>
        <w:t>Medical journal of the Islamic Republic of Iran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31</w:t>
      </w:r>
      <w:r w:rsidRPr="0038764C">
        <w:rPr>
          <w:rFonts w:cs="Times New Roman"/>
          <w:color w:val="000000" w:themeColor="text1"/>
          <w:szCs w:val="24"/>
          <w:shd w:val="clear" w:color="auto" w:fill="FFFFFF"/>
        </w:rPr>
        <w:t>, 96. https://doi.org/10.14196/mjiri.31.96</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Hartley, J., Martin, J., &amp; Benington, J. (2008). Leadership in healthcare: A review of the</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literature for health care professionals, managers, and researchers. 1-199.</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Huston, C. (2013). The impact of emerging technology on nursing care: Warp speed ahead.</w:t>
      </w:r>
    </w:p>
    <w:p w:rsidR="00ED162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r>
      <w:r w:rsidRPr="0038764C">
        <w:rPr>
          <w:rFonts w:cs="Times New Roman"/>
          <w:i/>
          <w:color w:val="000000" w:themeColor="text1"/>
          <w:szCs w:val="24"/>
        </w:rPr>
        <w:t>A Scholarly Journal of the American Nurse Association</w:t>
      </w:r>
      <w:r w:rsidRPr="0038764C">
        <w:rPr>
          <w:rFonts w:cs="Times New Roman"/>
          <w:color w:val="000000" w:themeColor="text1"/>
          <w:szCs w:val="24"/>
        </w:rPr>
        <w:t>, 18(1).</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Ingebrigsten, T., Georgiou, A., Clay-Williams, R., &amp;Magrabi, F. (2014). The impact of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clinical leadership on health information technology adoption: Systematic review.</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Kruse, S. C., &amp;Beane, A. (2018). Health information technology continues to show a positive</w:t>
      </w:r>
    </w:p>
    <w:p w:rsidR="003E3A05"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effect on medical outcomes: A systematic review. </w:t>
      </w:r>
      <w:r w:rsidRPr="0038764C">
        <w:rPr>
          <w:rFonts w:cs="Times New Roman"/>
          <w:i/>
          <w:color w:val="000000" w:themeColor="text1"/>
          <w:szCs w:val="24"/>
        </w:rPr>
        <w:t>Journal of Medical Internet Research,</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lastRenderedPageBreak/>
        <w:tab/>
        <w:t>20(2).</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Lavin, A. M. (2015). Health information technology, patient safety, and professional nursing</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ab/>
        <w:t xml:space="preserve">care documentation in acute care settings. </w:t>
      </w:r>
      <w:r w:rsidRPr="0038764C">
        <w:rPr>
          <w:rFonts w:cs="Times New Roman"/>
          <w:i/>
          <w:color w:val="000000" w:themeColor="text1"/>
          <w:szCs w:val="24"/>
        </w:rPr>
        <w:t>A Scholarly Journal of the American Nurse</w:t>
      </w:r>
    </w:p>
    <w:p w:rsidR="00ED162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Association</w:t>
      </w:r>
      <w:r w:rsidRPr="0038764C">
        <w:rPr>
          <w:rFonts w:cs="Times New Roman"/>
          <w:color w:val="000000" w:themeColor="text1"/>
          <w:szCs w:val="24"/>
        </w:rPr>
        <w:t>, 20(1).</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Morilla, R. M., Sans, M., Casasa, A., &amp;Gimenez, N. (2017). Implementing technology: Insights</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from physicians. </w:t>
      </w:r>
      <w:r w:rsidRPr="0038764C">
        <w:rPr>
          <w:rFonts w:cs="Times New Roman"/>
          <w:i/>
          <w:color w:val="000000" w:themeColor="text1"/>
          <w:szCs w:val="24"/>
        </w:rPr>
        <w:t>BMC Medical Informatics and Decision Making</w:t>
      </w:r>
      <w:r w:rsidRPr="0038764C">
        <w:rPr>
          <w:rFonts w:cs="Times New Roman"/>
          <w:color w:val="000000" w:themeColor="text1"/>
          <w:szCs w:val="24"/>
        </w:rPr>
        <w:t>, 17(92), 1-19.</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Pihlainen, V., Kivinen, T., &amp; Lammintakanen, J. (2016). Management and leadership</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competence in hospitals: A systematic literature review. Emerald Insight.</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Rajkumari, N. (2014). Impact of technology in better dispersal of health care methods and</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 xml:space="preserve">improving health care systems. </w:t>
      </w:r>
      <w:r w:rsidRPr="0038764C">
        <w:rPr>
          <w:rFonts w:cs="Times New Roman"/>
          <w:i/>
          <w:color w:val="000000" w:themeColor="text1"/>
          <w:szCs w:val="24"/>
        </w:rPr>
        <w:t>Occupational Medicine and Health Affairs</w:t>
      </w:r>
      <w:r w:rsidRPr="0038764C">
        <w:rPr>
          <w:rFonts w:cs="Times New Roman"/>
          <w:color w:val="000000" w:themeColor="text1"/>
          <w:szCs w:val="24"/>
        </w:rPr>
        <w:t>, 2(3), 1-4.</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t>Rangachari, P. (2013). Effective Communication Network Structures for Hospital Infection Prevention. </w:t>
      </w:r>
      <w:r w:rsidRPr="0038764C">
        <w:rPr>
          <w:rFonts w:cs="Times New Roman"/>
          <w:i/>
          <w:iCs/>
          <w:color w:val="000000" w:themeColor="text1"/>
          <w:szCs w:val="24"/>
          <w:shd w:val="clear" w:color="auto" w:fill="FFFFFF"/>
        </w:rPr>
        <w:t>Quality Management in Health Care</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22</w:t>
      </w:r>
      <w:r w:rsidRPr="0038764C">
        <w:rPr>
          <w:rFonts w:cs="Times New Roman"/>
          <w:color w:val="000000" w:themeColor="text1"/>
          <w:szCs w:val="24"/>
          <w:shd w:val="clear" w:color="auto" w:fill="FFFFFF"/>
        </w:rPr>
        <w:t>(1), 16-24. doi: 10.1097/qmh.0b013e31827dea7d</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Sorenson, C., Drummond, M., &amp; Khan, B. B. (2013). Medical technology as a key driver of</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rising health expenditure: Disentangling the relationship. </w:t>
      </w:r>
      <w:r w:rsidRPr="0038764C">
        <w:rPr>
          <w:rFonts w:cs="Times New Roman"/>
          <w:i/>
          <w:color w:val="000000" w:themeColor="text1"/>
          <w:szCs w:val="24"/>
        </w:rPr>
        <w:t>Clinico Economics and</w:t>
      </w:r>
    </w:p>
    <w:p w:rsidR="00BE74B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 xml:space="preserve">Outcomes Research, </w:t>
      </w:r>
      <w:r w:rsidRPr="0038764C">
        <w:rPr>
          <w:rFonts w:cs="Times New Roman"/>
          <w:color w:val="000000" w:themeColor="text1"/>
          <w:szCs w:val="24"/>
        </w:rPr>
        <w:t xml:space="preserve">5(1), 223-234.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Speziale, G. (2015). Strategic management of a healthcare organization: Engagement,</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behavioral indicators, and clinical performance. </w:t>
      </w:r>
      <w:r w:rsidRPr="0038764C">
        <w:rPr>
          <w:rFonts w:cs="Times New Roman"/>
          <w:i/>
          <w:color w:val="000000" w:themeColor="text1"/>
          <w:szCs w:val="24"/>
        </w:rPr>
        <w:t>European Heart Journal Supplements,</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lastRenderedPageBreak/>
        <w:tab/>
        <w:t xml:space="preserve">17(1), 1-5. </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 xml:space="preserve">Thimbleby, H. (2013). Technology and the future of healthcare. </w:t>
      </w:r>
      <w:r w:rsidRPr="0038764C">
        <w:rPr>
          <w:rFonts w:cs="Times New Roman"/>
          <w:i/>
          <w:color w:val="000000" w:themeColor="text1"/>
          <w:szCs w:val="24"/>
        </w:rPr>
        <w:t>Journal of Public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Research,</w:t>
      </w:r>
      <w:r w:rsidRPr="0038764C">
        <w:rPr>
          <w:rFonts w:cs="Times New Roman"/>
          <w:color w:val="000000" w:themeColor="text1"/>
          <w:szCs w:val="24"/>
        </w:rPr>
        <w:t xml:space="preserve"> 28(1), 160-167.</w:t>
      </w:r>
    </w:p>
    <w:p w:rsidR="008955D0" w:rsidRPr="0038764C" w:rsidRDefault="00877EC9" w:rsidP="00891335">
      <w:pPr>
        <w:spacing w:line="480" w:lineRule="auto"/>
        <w:rPr>
          <w:rFonts w:cs="Times New Roman"/>
          <w:i/>
          <w:color w:val="000000" w:themeColor="text1"/>
          <w:szCs w:val="24"/>
        </w:rPr>
      </w:pPr>
      <w:r w:rsidRPr="0038764C">
        <w:rPr>
          <w:rFonts w:cs="Times New Roman"/>
          <w:color w:val="000000" w:themeColor="text1"/>
          <w:szCs w:val="24"/>
        </w:rPr>
        <w:t xml:space="preserve">West, M. &amp; West, T. (2015). Leadership in healthcare: A review of the evidence. </w:t>
      </w:r>
      <w:r w:rsidRPr="0038764C">
        <w:rPr>
          <w:rFonts w:cs="Times New Roman"/>
          <w:i/>
          <w:color w:val="000000" w:themeColor="text1"/>
          <w:szCs w:val="24"/>
        </w:rPr>
        <w:t>Healthcare</w:t>
      </w:r>
    </w:p>
    <w:p w:rsidR="008955D0"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Management.org.</w:t>
      </w:r>
      <w:r w:rsidRPr="0038764C">
        <w:rPr>
          <w:rFonts w:cs="Times New Roman"/>
          <w:color w:val="000000" w:themeColor="text1"/>
          <w:szCs w:val="24"/>
        </w:rPr>
        <w:t xml:space="preserve"> 15(2), 1-5.</w:t>
      </w:r>
    </w:p>
    <w:p w:rsidR="00E00CF4" w:rsidRPr="0038764C" w:rsidRDefault="00877EC9" w:rsidP="00E00CF4">
      <w:pPr>
        <w:spacing w:after="0" w:line="480" w:lineRule="auto"/>
        <w:ind w:left="720" w:hanging="720"/>
        <w:rPr>
          <w:rFonts w:cs="Times New Roman"/>
          <w:color w:val="000000" w:themeColor="text1"/>
          <w:szCs w:val="24"/>
        </w:rPr>
      </w:pPr>
      <w:r w:rsidRPr="0038764C">
        <w:rPr>
          <w:rFonts w:cs="Times New Roman"/>
          <w:color w:val="000000" w:themeColor="text1"/>
          <w:szCs w:val="24"/>
          <w:shd w:val="clear" w:color="auto" w:fill="FFFFFF"/>
        </w:rPr>
        <w:t>Wynia, M., &amp; Osborn, C. (2010). Health Literacy and Communication Quality in Health Care Organizations. </w:t>
      </w:r>
      <w:r w:rsidRPr="0038764C">
        <w:rPr>
          <w:rFonts w:cs="Times New Roman"/>
          <w:i/>
          <w:iCs/>
          <w:color w:val="000000" w:themeColor="text1"/>
          <w:szCs w:val="24"/>
          <w:shd w:val="clear" w:color="auto" w:fill="FFFFFF"/>
        </w:rPr>
        <w:t xml:space="preserve">Journal </w:t>
      </w:r>
      <w:r w:rsidR="00DF318B" w:rsidRPr="0038764C">
        <w:rPr>
          <w:rFonts w:cs="Times New Roman"/>
          <w:i/>
          <w:iCs/>
          <w:color w:val="000000" w:themeColor="text1"/>
          <w:szCs w:val="24"/>
          <w:shd w:val="clear" w:color="auto" w:fill="FFFFFF"/>
        </w:rPr>
        <w:t>of</w:t>
      </w:r>
      <w:r w:rsidRPr="0038764C">
        <w:rPr>
          <w:rFonts w:cs="Times New Roman"/>
          <w:i/>
          <w:iCs/>
          <w:color w:val="000000" w:themeColor="text1"/>
          <w:szCs w:val="24"/>
          <w:shd w:val="clear" w:color="auto" w:fill="FFFFFF"/>
        </w:rPr>
        <w:t xml:space="preserve"> Health Communication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15</w:t>
      </w:r>
      <w:r w:rsidRPr="0038764C">
        <w:rPr>
          <w:rFonts w:cs="Times New Roman"/>
          <w:color w:val="000000" w:themeColor="text1"/>
          <w:szCs w:val="24"/>
          <w:shd w:val="clear" w:color="auto" w:fill="FFFFFF"/>
        </w:rPr>
        <w:t>(sup2), 102-115. doi: 10.1080/10810730.2010.499981</w:t>
      </w:r>
    </w:p>
    <w:p w:rsidR="008955D0" w:rsidRPr="0038764C" w:rsidRDefault="008955D0" w:rsidP="00E00CF4">
      <w:pPr>
        <w:spacing w:after="0" w:line="480" w:lineRule="auto"/>
        <w:ind w:left="720" w:hanging="720"/>
        <w:rPr>
          <w:rFonts w:cs="Times New Roman"/>
          <w:color w:val="000000" w:themeColor="text1"/>
          <w:szCs w:val="24"/>
        </w:rPr>
      </w:pPr>
    </w:p>
    <w:p w:rsidR="0098155C" w:rsidRPr="0038764C" w:rsidRDefault="0098155C" w:rsidP="00392620">
      <w:pPr>
        <w:spacing w:line="480" w:lineRule="auto"/>
        <w:rPr>
          <w:rFonts w:cs="Times New Roman"/>
          <w:color w:val="000000" w:themeColor="text1"/>
          <w:szCs w:val="24"/>
        </w:rPr>
      </w:pPr>
    </w:p>
    <w:p w:rsidR="004E53FF" w:rsidRPr="0038764C" w:rsidRDefault="004E53FF" w:rsidP="00392620">
      <w:pPr>
        <w:spacing w:line="480" w:lineRule="auto"/>
        <w:rPr>
          <w:rFonts w:cs="Times New Roman"/>
          <w:b/>
          <w:color w:val="000000" w:themeColor="text1"/>
          <w:szCs w:val="24"/>
        </w:rPr>
      </w:pPr>
    </w:p>
    <w:sectPr w:rsidR="004E53FF" w:rsidRPr="0038764C" w:rsidSect="00AA5122">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432" w:rsidRDefault="00884432">
      <w:pPr>
        <w:spacing w:after="0" w:line="240" w:lineRule="auto"/>
      </w:pPr>
      <w:r>
        <w:separator/>
      </w:r>
    </w:p>
  </w:endnote>
  <w:endnote w:type="continuationSeparator" w:id="0">
    <w:p w:rsidR="00884432" w:rsidRDefault="00884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432" w:rsidRDefault="00884432">
      <w:pPr>
        <w:spacing w:after="0" w:line="240" w:lineRule="auto"/>
      </w:pPr>
      <w:r>
        <w:separator/>
      </w:r>
    </w:p>
  </w:footnote>
  <w:footnote w:type="continuationSeparator" w:id="0">
    <w:p w:rsidR="00884432" w:rsidRDefault="00884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3EC" w:rsidRDefault="000663EC" w:rsidP="00A732B4">
    <w:pPr>
      <w:pStyle w:val="Header"/>
    </w:pPr>
    <w:r>
      <w:t>LITERATURE REVIEW</w:t>
    </w:r>
    <w:sdt>
      <w:sdtPr>
        <w:id w:val="-84486249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62E92">
          <w:rPr>
            <w:noProof/>
          </w:rPr>
          <w:t>10</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941A4C"/>
    <w:multiLevelType w:val="hybridMultilevel"/>
    <w:tmpl w:val="2EDAAB62"/>
    <w:lvl w:ilvl="0" w:tplc="696E2A20">
      <w:start w:val="1"/>
      <w:numFmt w:val="decimal"/>
      <w:lvlText w:val="%1."/>
      <w:lvlJc w:val="left"/>
      <w:pPr>
        <w:ind w:left="720" w:hanging="360"/>
      </w:pPr>
    </w:lvl>
    <w:lvl w:ilvl="1" w:tplc="6EB22E3A" w:tentative="1">
      <w:start w:val="1"/>
      <w:numFmt w:val="lowerLetter"/>
      <w:lvlText w:val="%2."/>
      <w:lvlJc w:val="left"/>
      <w:pPr>
        <w:ind w:left="1440" w:hanging="360"/>
      </w:pPr>
    </w:lvl>
    <w:lvl w:ilvl="2" w:tplc="CA84A766" w:tentative="1">
      <w:start w:val="1"/>
      <w:numFmt w:val="lowerRoman"/>
      <w:lvlText w:val="%3."/>
      <w:lvlJc w:val="right"/>
      <w:pPr>
        <w:ind w:left="2160" w:hanging="180"/>
      </w:pPr>
    </w:lvl>
    <w:lvl w:ilvl="3" w:tplc="73807276" w:tentative="1">
      <w:start w:val="1"/>
      <w:numFmt w:val="decimal"/>
      <w:lvlText w:val="%4."/>
      <w:lvlJc w:val="left"/>
      <w:pPr>
        <w:ind w:left="2880" w:hanging="360"/>
      </w:pPr>
    </w:lvl>
    <w:lvl w:ilvl="4" w:tplc="887C830A" w:tentative="1">
      <w:start w:val="1"/>
      <w:numFmt w:val="lowerLetter"/>
      <w:lvlText w:val="%5."/>
      <w:lvlJc w:val="left"/>
      <w:pPr>
        <w:ind w:left="3600" w:hanging="360"/>
      </w:pPr>
    </w:lvl>
    <w:lvl w:ilvl="5" w:tplc="A5F643F4" w:tentative="1">
      <w:start w:val="1"/>
      <w:numFmt w:val="lowerRoman"/>
      <w:lvlText w:val="%6."/>
      <w:lvlJc w:val="right"/>
      <w:pPr>
        <w:ind w:left="4320" w:hanging="180"/>
      </w:pPr>
    </w:lvl>
    <w:lvl w:ilvl="6" w:tplc="419669DE" w:tentative="1">
      <w:start w:val="1"/>
      <w:numFmt w:val="decimal"/>
      <w:lvlText w:val="%7."/>
      <w:lvlJc w:val="left"/>
      <w:pPr>
        <w:ind w:left="5040" w:hanging="360"/>
      </w:pPr>
    </w:lvl>
    <w:lvl w:ilvl="7" w:tplc="D826E3A0" w:tentative="1">
      <w:start w:val="1"/>
      <w:numFmt w:val="lowerLetter"/>
      <w:lvlText w:val="%8."/>
      <w:lvlJc w:val="left"/>
      <w:pPr>
        <w:ind w:left="5760" w:hanging="360"/>
      </w:pPr>
    </w:lvl>
    <w:lvl w:ilvl="8" w:tplc="F8E4C54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122"/>
    <w:rsid w:val="00044970"/>
    <w:rsid w:val="00056E6D"/>
    <w:rsid w:val="00062E92"/>
    <w:rsid w:val="000663EC"/>
    <w:rsid w:val="001136E7"/>
    <w:rsid w:val="001241EB"/>
    <w:rsid w:val="001365A4"/>
    <w:rsid w:val="0017040C"/>
    <w:rsid w:val="00174076"/>
    <w:rsid w:val="001D2666"/>
    <w:rsid w:val="001E66BC"/>
    <w:rsid w:val="00224D8C"/>
    <w:rsid w:val="00236752"/>
    <w:rsid w:val="00265CB4"/>
    <w:rsid w:val="00273ADD"/>
    <w:rsid w:val="0027755A"/>
    <w:rsid w:val="0032151B"/>
    <w:rsid w:val="003446E2"/>
    <w:rsid w:val="003517E0"/>
    <w:rsid w:val="003852F3"/>
    <w:rsid w:val="0038764C"/>
    <w:rsid w:val="00392620"/>
    <w:rsid w:val="003D7FDC"/>
    <w:rsid w:val="003E3A05"/>
    <w:rsid w:val="003E6D4C"/>
    <w:rsid w:val="00461BAF"/>
    <w:rsid w:val="00474695"/>
    <w:rsid w:val="0047579C"/>
    <w:rsid w:val="00493BF1"/>
    <w:rsid w:val="004E53FF"/>
    <w:rsid w:val="00527D8D"/>
    <w:rsid w:val="0054624A"/>
    <w:rsid w:val="005B342D"/>
    <w:rsid w:val="006009EB"/>
    <w:rsid w:val="006945CA"/>
    <w:rsid w:val="006A073A"/>
    <w:rsid w:val="00726029"/>
    <w:rsid w:val="00741480"/>
    <w:rsid w:val="0076224E"/>
    <w:rsid w:val="00780F4B"/>
    <w:rsid w:val="00791820"/>
    <w:rsid w:val="0080412D"/>
    <w:rsid w:val="0084518F"/>
    <w:rsid w:val="00877EC9"/>
    <w:rsid w:val="00884432"/>
    <w:rsid w:val="00891335"/>
    <w:rsid w:val="008955D0"/>
    <w:rsid w:val="008B6C00"/>
    <w:rsid w:val="008C66C6"/>
    <w:rsid w:val="008D6302"/>
    <w:rsid w:val="00913E91"/>
    <w:rsid w:val="009209B8"/>
    <w:rsid w:val="0098155C"/>
    <w:rsid w:val="009F7F44"/>
    <w:rsid w:val="00A27627"/>
    <w:rsid w:val="00A361C3"/>
    <w:rsid w:val="00A732B4"/>
    <w:rsid w:val="00AA5122"/>
    <w:rsid w:val="00AF6FCA"/>
    <w:rsid w:val="00AF7477"/>
    <w:rsid w:val="00B20C8C"/>
    <w:rsid w:val="00B51ABC"/>
    <w:rsid w:val="00B85095"/>
    <w:rsid w:val="00B90E09"/>
    <w:rsid w:val="00B94F2D"/>
    <w:rsid w:val="00BC6BB4"/>
    <w:rsid w:val="00BD4F4E"/>
    <w:rsid w:val="00BE74BC"/>
    <w:rsid w:val="00C438A2"/>
    <w:rsid w:val="00C749DA"/>
    <w:rsid w:val="00CF6ABA"/>
    <w:rsid w:val="00DF318B"/>
    <w:rsid w:val="00E00CF4"/>
    <w:rsid w:val="00E26302"/>
    <w:rsid w:val="00E40244"/>
    <w:rsid w:val="00E51D7C"/>
    <w:rsid w:val="00EA1E68"/>
    <w:rsid w:val="00EB4271"/>
    <w:rsid w:val="00EB470F"/>
    <w:rsid w:val="00EC6988"/>
    <w:rsid w:val="00ED162C"/>
    <w:rsid w:val="00F40044"/>
    <w:rsid w:val="00FE24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64C7D-B390-4861-BFF5-B042F04B1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1EB"/>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852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6009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customStyle="1" w:styleId="txt-black">
    <w:name w:val="txt-black"/>
    <w:basedOn w:val="DefaultParagraphFont"/>
    <w:rsid w:val="00527D8D"/>
  </w:style>
  <w:style w:type="character" w:customStyle="1" w:styleId="txt-light-blue">
    <w:name w:val="txt-light-blue"/>
    <w:basedOn w:val="DefaultParagraphFont"/>
    <w:rsid w:val="00527D8D"/>
  </w:style>
  <w:style w:type="paragraph" w:styleId="NormalWeb">
    <w:name w:val="Normal (Web)"/>
    <w:basedOn w:val="Normal"/>
    <w:uiPriority w:val="99"/>
    <w:unhideWhenUsed/>
    <w:rsid w:val="00FE241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E2417"/>
    <w:rPr>
      <w:b/>
      <w:bCs/>
    </w:rPr>
  </w:style>
  <w:style w:type="character" w:customStyle="1" w:styleId="Heading4Char">
    <w:name w:val="Heading 4 Char"/>
    <w:basedOn w:val="DefaultParagraphFont"/>
    <w:link w:val="Heading4"/>
    <w:uiPriority w:val="9"/>
    <w:rsid w:val="006009EB"/>
    <w:rPr>
      <w:rFonts w:asciiTheme="majorHAnsi" w:eastAsiaTheme="majorEastAsia" w:hAnsiTheme="majorHAnsi" w:cstheme="majorBidi"/>
      <w:i/>
      <w:iCs/>
      <w:color w:val="365F91" w:themeColor="accent1" w:themeShade="BF"/>
    </w:rPr>
  </w:style>
  <w:style w:type="character" w:customStyle="1" w:styleId="s2ksubheading2006">
    <w:name w:val="s2k_subheading_2006"/>
    <w:basedOn w:val="DefaultParagraphFont"/>
    <w:rsid w:val="006009EB"/>
  </w:style>
  <w:style w:type="paragraph" w:customStyle="1" w:styleId="s2ktext2006">
    <w:name w:val="s2k_text_2006"/>
    <w:basedOn w:val="Normal"/>
    <w:rsid w:val="006009E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852F3"/>
    <w:rPr>
      <w:color w:val="0000FF"/>
      <w:u w:val="single"/>
    </w:rPr>
  </w:style>
  <w:style w:type="character" w:customStyle="1" w:styleId="Heading2Char">
    <w:name w:val="Heading 2 Char"/>
    <w:basedOn w:val="DefaultParagraphFont"/>
    <w:link w:val="Heading2"/>
    <w:uiPriority w:val="9"/>
    <w:semiHidden/>
    <w:rsid w:val="003852F3"/>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265C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Ghiasipour%20M%5BAuthor%5D&amp;cauthor=true&amp;cauthor_uid=299513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3167</Words>
  <Characters>18058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account</cp:lastModifiedBy>
  <cp:revision>3</cp:revision>
  <dcterms:created xsi:type="dcterms:W3CDTF">2020-03-30T10:56:00Z</dcterms:created>
  <dcterms:modified xsi:type="dcterms:W3CDTF">2020-03-30T10:56:00Z</dcterms:modified>
</cp:coreProperties>
</file>